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F1E" w:rsidRPr="00D07F1E" w:rsidRDefault="00D07F1E" w:rsidP="00D07F1E">
      <w:pPr>
        <w:spacing w:after="0" w:line="240" w:lineRule="auto"/>
        <w:rPr>
          <w:rFonts w:eastAsia="Times New Roman" w:cs="Times New Roman"/>
          <w:sz w:val="24"/>
          <w:szCs w:val="24"/>
        </w:rPr>
      </w:pPr>
      <w:proofErr w:type="spellStart"/>
      <w:r w:rsidRPr="00D07F1E">
        <w:rPr>
          <w:rFonts w:eastAsia="Times New Roman" w:cs="Times New Roman"/>
          <w:sz w:val="24"/>
          <w:szCs w:val="24"/>
        </w:rPr>
        <w:t>Gordana</w:t>
      </w:r>
      <w:proofErr w:type="spellEnd"/>
      <w:r w:rsidRPr="00D07F1E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D07F1E">
        <w:rPr>
          <w:rFonts w:eastAsia="Times New Roman" w:cs="Times New Roman"/>
          <w:sz w:val="24"/>
          <w:szCs w:val="24"/>
        </w:rPr>
        <w:t>Radovanović</w:t>
      </w:r>
      <w:proofErr w:type="spellEnd"/>
      <w:r w:rsidRPr="00D07F1E">
        <w:rPr>
          <w:rFonts w:eastAsia="Times New Roman" w:cs="Times New Roman"/>
          <w:sz w:val="24"/>
          <w:szCs w:val="24"/>
        </w:rPr>
        <w:t xml:space="preserve"> </w:t>
      </w:r>
    </w:p>
    <w:p w:rsidR="00D07F1E" w:rsidRPr="00D07F1E" w:rsidRDefault="00D07F1E" w:rsidP="00D07F1E">
      <w:pPr>
        <w:spacing w:after="0" w:line="240" w:lineRule="auto"/>
        <w:rPr>
          <w:rFonts w:eastAsia="Times New Roman" w:cs="Times New Roman"/>
          <w:sz w:val="24"/>
          <w:szCs w:val="24"/>
        </w:rPr>
      </w:pPr>
      <w:proofErr w:type="spellStart"/>
      <w:r w:rsidRPr="00D07F1E">
        <w:rPr>
          <w:rFonts w:eastAsia="Times New Roman" w:cs="Times New Roman"/>
          <w:sz w:val="24"/>
          <w:szCs w:val="24"/>
        </w:rPr>
        <w:t>Dnevnik</w:t>
      </w:r>
      <w:proofErr w:type="spellEnd"/>
      <w:r w:rsidRPr="00D07F1E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D07F1E">
        <w:rPr>
          <w:rFonts w:eastAsia="Times New Roman" w:cs="Times New Roman"/>
          <w:sz w:val="24"/>
          <w:szCs w:val="24"/>
        </w:rPr>
        <w:t>mojih</w:t>
      </w:r>
      <w:proofErr w:type="spellEnd"/>
      <w:r w:rsidRPr="00D07F1E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D07F1E">
        <w:rPr>
          <w:rFonts w:eastAsia="Times New Roman" w:cs="Times New Roman"/>
          <w:sz w:val="24"/>
          <w:szCs w:val="24"/>
        </w:rPr>
        <w:t>molitvi</w:t>
      </w:r>
      <w:proofErr w:type="spellEnd"/>
    </w:p>
    <w:p w:rsidR="00D07F1E" w:rsidRPr="00D07F1E" w:rsidRDefault="00D07F1E" w:rsidP="00D07F1E">
      <w:pPr>
        <w:spacing w:after="0" w:line="240" w:lineRule="auto"/>
        <w:rPr>
          <w:rFonts w:eastAsia="Times New Roman" w:cs="Times New Roman"/>
          <w:sz w:val="24"/>
          <w:szCs w:val="24"/>
        </w:rPr>
      </w:pPr>
      <w:proofErr w:type="gramStart"/>
      <w:r w:rsidRPr="00D07F1E">
        <w:rPr>
          <w:rFonts w:eastAsia="Times New Roman" w:cs="Times New Roman"/>
          <w:sz w:val="24"/>
          <w:szCs w:val="24"/>
        </w:rPr>
        <w:t>13-21.7.2022.</w:t>
      </w:r>
      <w:proofErr w:type="gramEnd"/>
    </w:p>
    <w:p w:rsidR="00D07F1E" w:rsidRPr="00D07F1E" w:rsidRDefault="00D07F1E" w:rsidP="00D07F1E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D07F1E" w:rsidRDefault="00D07F1E" w:rsidP="00D07F1E">
      <w:pPr>
        <w:spacing w:after="160" w:line="256" w:lineRule="auto"/>
        <w:jc w:val="both"/>
        <w:rPr>
          <w:rFonts w:eastAsia="Times New Roman" w:cs="Times New Roman"/>
          <w:sz w:val="24"/>
          <w:szCs w:val="24"/>
          <w:lang w:val="sr-Latn-RS"/>
        </w:rPr>
      </w:pPr>
      <w:r w:rsidRPr="00D07F1E">
        <w:rPr>
          <w:rFonts w:eastAsia="Times New Roman" w:cs="Times New Roman"/>
          <w:sz w:val="24"/>
          <w:szCs w:val="24"/>
          <w:lang w:val="sr-Cyrl-RS"/>
        </w:rPr>
        <w:t xml:space="preserve">    </w:t>
      </w:r>
    </w:p>
    <w:p w:rsidR="00D07F1E" w:rsidRPr="00D07F1E" w:rsidRDefault="00D07F1E" w:rsidP="00D07F1E">
      <w:pPr>
        <w:spacing w:after="160" w:line="256" w:lineRule="auto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val="sr-Cyrl-RS"/>
        </w:rPr>
        <w:t>Izložba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radova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, </w:t>
      </w:r>
      <w:r>
        <w:rPr>
          <w:rFonts w:eastAsia="Times New Roman" w:cs="Times New Roman"/>
          <w:sz w:val="24"/>
          <w:szCs w:val="24"/>
          <w:lang w:val="sr-Cyrl-RS"/>
        </w:rPr>
        <w:t>Gordane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Radovanović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pod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nazivom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 w:rsidRPr="00D07F1E">
        <w:rPr>
          <w:rFonts w:eastAsia="Times New Roman" w:cs="Times New Roman"/>
          <w:i/>
          <w:iCs/>
          <w:sz w:val="24"/>
          <w:szCs w:val="24"/>
          <w:lang w:val="sr-Cyrl-RS"/>
        </w:rPr>
        <w:t>„</w:t>
      </w:r>
      <w:r>
        <w:rPr>
          <w:rFonts w:eastAsia="Times New Roman" w:cs="Times New Roman"/>
          <w:i/>
          <w:iCs/>
          <w:sz w:val="24"/>
          <w:szCs w:val="24"/>
          <w:lang w:val="sr-Cyrl-RS"/>
        </w:rPr>
        <w:t>Dnevnik</w:t>
      </w:r>
      <w:r w:rsidRPr="00D07F1E">
        <w:rPr>
          <w:rFonts w:eastAsia="Times New Roman" w:cs="Times New Roman"/>
          <w:i/>
          <w:iCs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  <w:lang w:val="sr-Cyrl-RS"/>
        </w:rPr>
        <w:t>mojih</w:t>
      </w:r>
      <w:r w:rsidRPr="00D07F1E">
        <w:rPr>
          <w:rFonts w:eastAsia="Times New Roman" w:cs="Times New Roman"/>
          <w:i/>
          <w:iCs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i/>
          <w:iCs/>
          <w:sz w:val="24"/>
          <w:szCs w:val="24"/>
          <w:lang w:val="sr-Cyrl-RS"/>
        </w:rPr>
        <w:t>molitvi</w:t>
      </w:r>
      <w:r w:rsidRPr="00D07F1E">
        <w:rPr>
          <w:rFonts w:eastAsia="Times New Roman" w:cs="Times New Roman"/>
          <w:i/>
          <w:iCs/>
          <w:sz w:val="24"/>
          <w:szCs w:val="24"/>
          <w:lang w:val="sr-Cyrl-RS"/>
        </w:rPr>
        <w:t>“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, </w:t>
      </w:r>
      <w:r>
        <w:rPr>
          <w:rFonts w:eastAsia="Times New Roman" w:cs="Times New Roman"/>
          <w:sz w:val="24"/>
          <w:szCs w:val="24"/>
          <w:lang w:val="sr-Cyrl-RS"/>
        </w:rPr>
        <w:t>predstavlјa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čitav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jedan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svet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, </w:t>
      </w:r>
      <w:r>
        <w:rPr>
          <w:rFonts w:eastAsia="Times New Roman" w:cs="Times New Roman"/>
          <w:sz w:val="24"/>
          <w:szCs w:val="24"/>
          <w:lang w:val="sr-Cyrl-RS"/>
        </w:rPr>
        <w:t>svet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ne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samo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objektivnih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nego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i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njenih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impresija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i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njenih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promišlјanja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nad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ovom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svetom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i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sveštenom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umetnošću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. </w:t>
      </w:r>
      <w:r>
        <w:rPr>
          <w:rFonts w:eastAsia="Times New Roman" w:cs="Times New Roman"/>
          <w:sz w:val="24"/>
          <w:szCs w:val="24"/>
          <w:lang w:val="sr-Cyrl-RS"/>
        </w:rPr>
        <w:t>Odmah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se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, </w:t>
      </w:r>
      <w:r>
        <w:rPr>
          <w:rFonts w:eastAsia="Times New Roman" w:cs="Times New Roman"/>
          <w:sz w:val="24"/>
          <w:szCs w:val="24"/>
          <w:lang w:val="sr-Cyrl-RS"/>
        </w:rPr>
        <w:t>na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prvi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pogled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vidi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da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je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kod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nje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reč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o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autentičnom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i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originalnom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pristupu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živopisu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. </w:t>
      </w:r>
      <w:r>
        <w:rPr>
          <w:rFonts w:eastAsia="Times New Roman" w:cs="Times New Roman"/>
          <w:sz w:val="24"/>
          <w:szCs w:val="24"/>
          <w:lang w:val="sr-Cyrl-RS"/>
        </w:rPr>
        <w:t>Ne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odstupajući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, </w:t>
      </w:r>
      <w:r>
        <w:rPr>
          <w:rFonts w:eastAsia="Times New Roman" w:cs="Times New Roman"/>
          <w:sz w:val="24"/>
          <w:szCs w:val="24"/>
          <w:lang w:val="sr-Cyrl-RS"/>
        </w:rPr>
        <w:t>ni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jednog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trenutka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od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svih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onih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pravila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koja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ova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umetnost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zahteva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, </w:t>
      </w:r>
      <w:r>
        <w:rPr>
          <w:rFonts w:eastAsia="Times New Roman" w:cs="Times New Roman"/>
          <w:sz w:val="24"/>
          <w:szCs w:val="24"/>
          <w:lang w:val="sr-Cyrl-RS"/>
        </w:rPr>
        <w:t>Gordana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gradi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jedan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svoj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put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, </w:t>
      </w:r>
      <w:r>
        <w:rPr>
          <w:rFonts w:eastAsia="Times New Roman" w:cs="Times New Roman"/>
          <w:sz w:val="24"/>
          <w:szCs w:val="24"/>
          <w:lang w:val="sr-Cyrl-RS"/>
        </w:rPr>
        <w:t>otuda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sam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naziv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izložbe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potvrđuje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i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pojačava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tu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istinu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. </w:t>
      </w:r>
      <w:r>
        <w:rPr>
          <w:rFonts w:eastAsia="Times New Roman" w:cs="Times New Roman"/>
          <w:sz w:val="24"/>
          <w:szCs w:val="24"/>
          <w:lang w:val="sr-Cyrl-RS"/>
        </w:rPr>
        <w:t>Današnja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rasprava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o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tome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šta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treba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da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predstavlјa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jedan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reprezent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na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zidovima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Crkava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, </w:t>
      </w:r>
      <w:r>
        <w:rPr>
          <w:rFonts w:eastAsia="Times New Roman" w:cs="Times New Roman"/>
          <w:sz w:val="24"/>
          <w:szCs w:val="24"/>
          <w:lang w:val="sr-Cyrl-RS"/>
        </w:rPr>
        <w:t>gde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, </w:t>
      </w:r>
      <w:r>
        <w:rPr>
          <w:rFonts w:eastAsia="Times New Roman" w:cs="Times New Roman"/>
          <w:sz w:val="24"/>
          <w:szCs w:val="24"/>
          <w:lang w:val="sr-Cyrl-RS"/>
        </w:rPr>
        <w:t>po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pravilu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dominira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trka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mnogih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, </w:t>
      </w:r>
      <w:r>
        <w:rPr>
          <w:rFonts w:eastAsia="Times New Roman" w:cs="Times New Roman"/>
          <w:sz w:val="24"/>
          <w:szCs w:val="24"/>
          <w:lang w:val="sr-Cyrl-RS"/>
        </w:rPr>
        <w:t>za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takozvanom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„</w:t>
      </w:r>
      <w:r>
        <w:rPr>
          <w:rFonts w:eastAsia="Times New Roman" w:cs="Times New Roman"/>
          <w:sz w:val="24"/>
          <w:szCs w:val="24"/>
          <w:lang w:val="sr-Cyrl-RS"/>
        </w:rPr>
        <w:t>klasičnom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ikonom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“, </w:t>
      </w:r>
      <w:r>
        <w:rPr>
          <w:rFonts w:eastAsia="Times New Roman" w:cs="Times New Roman"/>
          <w:sz w:val="24"/>
          <w:szCs w:val="24"/>
          <w:lang w:val="sr-Cyrl-RS"/>
        </w:rPr>
        <w:t>ovde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nas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ipak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dovodi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u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dilemu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. </w:t>
      </w:r>
      <w:r>
        <w:rPr>
          <w:rFonts w:eastAsia="Times New Roman" w:cs="Times New Roman"/>
          <w:sz w:val="24"/>
          <w:szCs w:val="24"/>
          <w:lang w:val="sr-Cyrl-RS"/>
        </w:rPr>
        <w:t>Naime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, </w:t>
      </w:r>
      <w:r>
        <w:rPr>
          <w:rFonts w:eastAsia="Times New Roman" w:cs="Times New Roman"/>
          <w:sz w:val="24"/>
          <w:szCs w:val="24"/>
          <w:lang w:val="sr-Cyrl-RS"/>
        </w:rPr>
        <w:t>kada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stanete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pred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jednu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autentičnu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i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ličnodoživlјenu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ikonu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, </w:t>
      </w:r>
      <w:r>
        <w:rPr>
          <w:rFonts w:eastAsia="Times New Roman" w:cs="Times New Roman"/>
          <w:sz w:val="24"/>
          <w:szCs w:val="24"/>
          <w:lang w:val="sr-Cyrl-RS"/>
        </w:rPr>
        <w:t>kakva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nesumnjivo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jeste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ova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Gordanina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, </w:t>
      </w:r>
      <w:r>
        <w:rPr>
          <w:rFonts w:eastAsia="Times New Roman" w:cs="Times New Roman"/>
          <w:sz w:val="24"/>
          <w:szCs w:val="24"/>
          <w:lang w:val="sr-Cyrl-RS"/>
        </w:rPr>
        <w:t>tada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osetite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potrebu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za</w:t>
      </w:r>
      <w:bookmarkStart w:id="0" w:name="_GoBack"/>
      <w:bookmarkEnd w:id="0"/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dublјim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promišlјanjem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i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rasuđivanjem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. </w:t>
      </w:r>
      <w:r>
        <w:rPr>
          <w:rFonts w:eastAsia="Times New Roman" w:cs="Times New Roman"/>
          <w:sz w:val="24"/>
          <w:szCs w:val="24"/>
          <w:lang w:val="sr-Cyrl-RS"/>
        </w:rPr>
        <w:t>Svakako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ni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dan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danas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mi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nismo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uspeli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da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se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iskobelјamo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iz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te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dileme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: </w:t>
      </w:r>
      <w:r>
        <w:rPr>
          <w:rFonts w:eastAsia="Times New Roman" w:cs="Times New Roman"/>
          <w:sz w:val="24"/>
          <w:szCs w:val="24"/>
          <w:lang w:val="sr-Cyrl-RS"/>
        </w:rPr>
        <w:t>novo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ili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staro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, </w:t>
      </w:r>
      <w:r>
        <w:rPr>
          <w:rFonts w:eastAsia="Times New Roman" w:cs="Times New Roman"/>
          <w:sz w:val="24"/>
          <w:szCs w:val="24"/>
          <w:lang w:val="sr-Cyrl-RS"/>
        </w:rPr>
        <w:t>koliko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treba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biti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svoj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i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slično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. </w:t>
      </w:r>
      <w:r>
        <w:rPr>
          <w:rFonts w:eastAsia="Times New Roman" w:cs="Times New Roman"/>
          <w:sz w:val="24"/>
          <w:szCs w:val="24"/>
          <w:lang w:val="sr-Cyrl-RS"/>
        </w:rPr>
        <w:t>Sve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to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pada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u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vodu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kada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slikar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– </w:t>
      </w:r>
      <w:r>
        <w:rPr>
          <w:rFonts w:eastAsia="Times New Roman" w:cs="Times New Roman"/>
          <w:sz w:val="24"/>
          <w:szCs w:val="24"/>
          <w:lang w:val="sr-Cyrl-RS"/>
        </w:rPr>
        <w:t>živopisac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oseti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i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ruku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, </w:t>
      </w:r>
      <w:r>
        <w:rPr>
          <w:rFonts w:eastAsia="Times New Roman" w:cs="Times New Roman"/>
          <w:sz w:val="24"/>
          <w:szCs w:val="24"/>
          <w:lang w:val="sr-Cyrl-RS"/>
        </w:rPr>
        <w:t>onu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nevidlјivu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, </w:t>
      </w:r>
      <w:r>
        <w:rPr>
          <w:rFonts w:eastAsia="Times New Roman" w:cs="Times New Roman"/>
          <w:sz w:val="24"/>
          <w:szCs w:val="24"/>
          <w:lang w:val="sr-Cyrl-RS"/>
        </w:rPr>
        <w:t>koja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ga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vuče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i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ka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tradiciji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i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ka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novom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neponovlјivom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. </w:t>
      </w:r>
      <w:r>
        <w:rPr>
          <w:rFonts w:eastAsia="Times New Roman" w:cs="Times New Roman"/>
          <w:sz w:val="24"/>
          <w:szCs w:val="24"/>
          <w:lang w:val="sr-Cyrl-RS"/>
        </w:rPr>
        <w:t>Tačno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je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da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danas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u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živopisu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postoji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sve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i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svašta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, </w:t>
      </w:r>
      <w:r>
        <w:rPr>
          <w:rFonts w:eastAsia="Times New Roman" w:cs="Times New Roman"/>
          <w:sz w:val="24"/>
          <w:szCs w:val="24"/>
          <w:lang w:val="sr-Cyrl-RS"/>
        </w:rPr>
        <w:t>no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ne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treba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to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oštro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posmatrati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, </w:t>
      </w:r>
      <w:r>
        <w:rPr>
          <w:rFonts w:eastAsia="Times New Roman" w:cs="Times New Roman"/>
          <w:sz w:val="24"/>
          <w:szCs w:val="24"/>
          <w:lang w:val="sr-Cyrl-RS"/>
        </w:rPr>
        <w:t>radi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se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, </w:t>
      </w:r>
      <w:r>
        <w:rPr>
          <w:rFonts w:eastAsia="Times New Roman" w:cs="Times New Roman"/>
          <w:sz w:val="24"/>
          <w:szCs w:val="24"/>
          <w:lang w:val="sr-Cyrl-RS"/>
        </w:rPr>
        <w:t>ne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o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ukusima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nego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pre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o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nivoima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na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koje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poziva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, </w:t>
      </w:r>
      <w:r>
        <w:rPr>
          <w:rFonts w:eastAsia="Times New Roman" w:cs="Times New Roman"/>
          <w:sz w:val="24"/>
          <w:szCs w:val="24"/>
          <w:lang w:val="sr-Cyrl-RS"/>
        </w:rPr>
        <w:t>nesumnjivo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sam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život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u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okvirima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pravoslavlјa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i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pravoživlјa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. </w:t>
      </w:r>
      <w:r>
        <w:rPr>
          <w:rFonts w:eastAsia="Times New Roman" w:cs="Times New Roman"/>
          <w:sz w:val="24"/>
          <w:szCs w:val="24"/>
          <w:lang w:val="sr-Cyrl-RS"/>
        </w:rPr>
        <w:t>Stojimo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, </w:t>
      </w:r>
      <w:r>
        <w:rPr>
          <w:rFonts w:eastAsia="Times New Roman" w:cs="Times New Roman"/>
          <w:sz w:val="24"/>
          <w:szCs w:val="24"/>
          <w:lang w:val="sr-Cyrl-RS"/>
        </w:rPr>
        <w:t>dakle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ovde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pred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jednim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nivoom</w:t>
      </w:r>
      <w:r w:rsidRPr="00D07F1E">
        <w:rPr>
          <w:rFonts w:eastAsia="Times New Roman" w:cs="Times New Roman"/>
          <w:sz w:val="24"/>
          <w:szCs w:val="24"/>
          <w:lang w:val="sr-Cyrl-RS"/>
        </w:rPr>
        <w:t>.</w:t>
      </w:r>
    </w:p>
    <w:p w:rsidR="00D07F1E" w:rsidRPr="00D07F1E" w:rsidRDefault="00D07F1E" w:rsidP="00D07F1E">
      <w:pPr>
        <w:spacing w:after="160" w:line="256" w:lineRule="auto"/>
        <w:jc w:val="both"/>
        <w:rPr>
          <w:rFonts w:eastAsia="Times New Roman" w:cs="Times New Roman"/>
          <w:sz w:val="24"/>
          <w:szCs w:val="24"/>
        </w:rPr>
      </w:pPr>
      <w:r w:rsidRPr="00D07F1E">
        <w:rPr>
          <w:rFonts w:eastAsia="Times New Roman" w:cs="Times New Roman"/>
          <w:sz w:val="24"/>
          <w:szCs w:val="24"/>
          <w:lang w:val="sr-Cyrl-RS"/>
        </w:rPr>
        <w:t> </w:t>
      </w:r>
    </w:p>
    <w:p w:rsidR="00D07F1E" w:rsidRPr="00D07F1E" w:rsidRDefault="00D07F1E" w:rsidP="00D07F1E">
      <w:pPr>
        <w:spacing w:after="160" w:line="256" w:lineRule="auto"/>
        <w:jc w:val="both"/>
        <w:rPr>
          <w:rFonts w:eastAsia="Times New Roman" w:cs="Times New Roman"/>
          <w:sz w:val="24"/>
          <w:szCs w:val="24"/>
        </w:rPr>
      </w:pPr>
      <w:r w:rsidRPr="00D07F1E">
        <w:rPr>
          <w:rFonts w:eastAsia="Times New Roman" w:cs="Times New Roman"/>
          <w:sz w:val="24"/>
          <w:szCs w:val="24"/>
          <w:lang w:val="sr-Cyrl-RS"/>
        </w:rPr>
        <w:t xml:space="preserve">                                                                                          </w:t>
      </w:r>
      <w:r>
        <w:rPr>
          <w:rFonts w:eastAsia="Times New Roman" w:cs="Times New Roman"/>
          <w:sz w:val="24"/>
          <w:szCs w:val="24"/>
          <w:lang w:val="sr-Cyrl-RS"/>
        </w:rPr>
        <w:t>Protojerej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– </w:t>
      </w:r>
      <w:r>
        <w:rPr>
          <w:rFonts w:eastAsia="Times New Roman" w:cs="Times New Roman"/>
          <w:sz w:val="24"/>
          <w:szCs w:val="24"/>
          <w:lang w:val="sr-Cyrl-RS"/>
        </w:rPr>
        <w:t>stavrofor</w:t>
      </w:r>
      <w:r w:rsidRPr="00D07F1E">
        <w:rPr>
          <w:rFonts w:eastAsia="Times New Roman" w:cs="Times New Roman"/>
          <w:sz w:val="24"/>
          <w:szCs w:val="24"/>
          <w:lang w:val="sr-Cyrl-RS"/>
        </w:rPr>
        <w:t>,</w:t>
      </w:r>
    </w:p>
    <w:p w:rsidR="00D07F1E" w:rsidRPr="00D07F1E" w:rsidRDefault="00D07F1E" w:rsidP="00D07F1E">
      <w:pPr>
        <w:spacing w:after="160" w:line="256" w:lineRule="auto"/>
        <w:jc w:val="both"/>
        <w:rPr>
          <w:rFonts w:eastAsia="Times New Roman" w:cs="Times New Roman"/>
          <w:sz w:val="24"/>
          <w:szCs w:val="24"/>
        </w:rPr>
      </w:pPr>
      <w:r w:rsidRPr="00D07F1E">
        <w:rPr>
          <w:rFonts w:eastAsia="Times New Roman" w:cs="Times New Roman"/>
          <w:sz w:val="24"/>
          <w:szCs w:val="24"/>
          <w:lang w:val="sr-Cyrl-RS"/>
        </w:rPr>
        <w:t xml:space="preserve">                                                                                           </w:t>
      </w:r>
      <w:r>
        <w:rPr>
          <w:rFonts w:eastAsia="Times New Roman" w:cs="Times New Roman"/>
          <w:sz w:val="24"/>
          <w:szCs w:val="24"/>
          <w:lang w:val="sr-Cyrl-RS"/>
        </w:rPr>
        <w:t>dr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Želјko</w:t>
      </w:r>
      <w:r w:rsidRPr="00D07F1E">
        <w:rPr>
          <w:rFonts w:eastAsia="Times New Roman" w:cs="Times New Roman"/>
          <w:sz w:val="24"/>
          <w:szCs w:val="24"/>
          <w:lang w:val="sr-Cyrl-RS"/>
        </w:rPr>
        <w:t xml:space="preserve"> </w:t>
      </w:r>
      <w:r>
        <w:rPr>
          <w:rFonts w:eastAsia="Times New Roman" w:cs="Times New Roman"/>
          <w:sz w:val="24"/>
          <w:szCs w:val="24"/>
          <w:lang w:val="sr-Cyrl-RS"/>
        </w:rPr>
        <w:t>Đurić</w:t>
      </w:r>
    </w:p>
    <w:p w:rsidR="00DB4921" w:rsidRPr="00D07F1E" w:rsidRDefault="00D07F1E">
      <w:pPr>
        <w:rPr>
          <w:sz w:val="24"/>
          <w:szCs w:val="24"/>
        </w:rPr>
      </w:pPr>
    </w:p>
    <w:sectPr w:rsidR="00DB4921" w:rsidRPr="00D07F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F1E"/>
    <w:rsid w:val="00126FA2"/>
    <w:rsid w:val="00D07F1E"/>
    <w:rsid w:val="00DC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81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0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62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24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1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4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</dc:creator>
  <cp:lastModifiedBy>Konstantin</cp:lastModifiedBy>
  <cp:revision>1</cp:revision>
  <dcterms:created xsi:type="dcterms:W3CDTF">2022-07-11T07:56:00Z</dcterms:created>
  <dcterms:modified xsi:type="dcterms:W3CDTF">2022-07-11T07:56:00Z</dcterms:modified>
</cp:coreProperties>
</file>